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1B13BF" w:rsidP="0063521E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63521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63521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4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63521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1B13BF" w:rsidP="0063521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63521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1B13BF" w:rsidP="0063521E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63521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63521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63521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1B13BF" w:rsidP="0063521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63521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63521E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63521E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63521E" w:rsidRPr="0063521E">
        <w:rPr>
          <w:rFonts w:ascii="Times New Roman" w:eastAsia="Times New Roman" w:hAnsi="Times New Roman"/>
          <w:lang w:val="ru-RU" w:eastAsia="ru-RU"/>
        </w:rPr>
        <w:t xml:space="preserve">Оказание услуг по демонтажу установленного горелочного устройства и монтажу нового горелочного устройства и прочего необходимого оборудования (воздуховод, </w:t>
      </w:r>
      <w:proofErr w:type="spellStart"/>
      <w:r w:rsidR="0063521E" w:rsidRPr="0063521E">
        <w:rPr>
          <w:rFonts w:ascii="Times New Roman" w:eastAsia="Times New Roman" w:hAnsi="Times New Roman"/>
          <w:lang w:val="ru-RU" w:eastAsia="ru-RU"/>
        </w:rPr>
        <w:t>пылепровод</w:t>
      </w:r>
      <w:proofErr w:type="spellEnd"/>
      <w:r w:rsidR="0063521E" w:rsidRPr="0063521E">
        <w:rPr>
          <w:rFonts w:ascii="Times New Roman" w:eastAsia="Times New Roman" w:hAnsi="Times New Roman"/>
          <w:lang w:val="ru-RU" w:eastAsia="ru-RU"/>
        </w:rPr>
        <w:t>, амбразура, уплотняющий щит горелки и др.) на котле БКЗ-210-140 ст. №12 Томской ГРЭС-2 в соответствии с проектом ПК764</w:t>
      </w:r>
      <w:r>
        <w:rPr>
          <w:rFonts w:ascii="Times New Roman" w:eastAsia="Times New Roman" w:hAnsi="Times New Roman"/>
          <w:lang w:val="ru-RU" w:eastAsia="ru-RU"/>
        </w:rPr>
        <w:t>»</w:t>
      </w:r>
      <w:r w:rsidR="0063521E">
        <w:rPr>
          <w:rFonts w:ascii="Times New Roman" w:eastAsia="Times New Roman" w:hAnsi="Times New Roman"/>
          <w:lang w:val="ru-RU" w:eastAsia="ru-RU"/>
        </w:rPr>
        <w:t>,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>Место подачи и срок</w:t>
      </w:r>
      <w:bookmarkStart w:id="1" w:name="_GoBack"/>
      <w:bookmarkEnd w:id="1"/>
      <w:r w:rsidRPr="001C6E5E">
        <w:t xml:space="preserve">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63521E">
        <w:rPr>
          <w:b/>
          <w:i/>
        </w:rPr>
        <w:t>6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1B13BF">
        <w:rPr>
          <w:b/>
          <w:i/>
        </w:rPr>
        <w:t>1</w:t>
      </w:r>
      <w:r w:rsidR="00A67E80">
        <w:rPr>
          <w:b/>
          <w:i/>
        </w:rPr>
        <w:t>7</w:t>
      </w:r>
      <w:r w:rsidRPr="008926B6">
        <w:rPr>
          <w:b/>
          <w:i/>
        </w:rPr>
        <w:t xml:space="preserve">» </w:t>
      </w:r>
      <w:r w:rsidR="0063521E">
        <w:rPr>
          <w:b/>
          <w:i/>
        </w:rPr>
        <w:t>апрел</w:t>
      </w:r>
      <w:r w:rsidR="00A67E80">
        <w:rPr>
          <w:b/>
          <w:i/>
        </w:rPr>
        <w:t xml:space="preserve">я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63521E">
        <w:rPr>
          <w:b/>
          <w:i/>
        </w:rPr>
        <w:t>3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63521E">
        <w:rPr>
          <w:b/>
          <w:i/>
        </w:rPr>
        <w:t>6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1B13BF">
        <w:rPr>
          <w:b/>
          <w:i/>
        </w:rPr>
        <w:t>1</w:t>
      </w:r>
      <w:r w:rsidR="00A67E80">
        <w:rPr>
          <w:b/>
          <w:i/>
        </w:rPr>
        <w:t>7</w:t>
      </w:r>
      <w:r w:rsidRPr="008926B6">
        <w:rPr>
          <w:b/>
          <w:i/>
        </w:rPr>
        <w:t xml:space="preserve">» </w:t>
      </w:r>
      <w:r w:rsidR="0063521E">
        <w:rPr>
          <w:b/>
          <w:i/>
        </w:rPr>
        <w:t>апрел</w:t>
      </w:r>
      <w:r w:rsidR="001B13BF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63521E">
        <w:rPr>
          <w:b/>
          <w:i/>
        </w:rPr>
        <w:t xml:space="preserve">3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63521E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3521E" w:rsidRPr="0063521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521E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6D1AB1-BE40-45B2-A857-E631EC45B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2022-02-15T10:50:00Z</cp:lastPrinted>
  <dcterms:created xsi:type="dcterms:W3CDTF">2023-04-10T09:20:00Z</dcterms:created>
  <dcterms:modified xsi:type="dcterms:W3CDTF">2023-04-10T11:23:00Z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